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42E9B" w14:textId="09DCF1C4" w:rsidR="00AC5FBB" w:rsidRPr="003143EC" w:rsidRDefault="00954E2A" w:rsidP="00F3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J E G Y Z Ő K Ö N Y </w:t>
      </w:r>
    </w:p>
    <w:p w14:paraId="7B238381" w14:textId="49339B1B" w:rsidR="00404556" w:rsidRPr="003143EC" w:rsidRDefault="00954E2A" w:rsidP="00A23ABD">
      <w:pPr>
        <w:spacing w:after="0" w:line="240" w:lineRule="auto"/>
        <w:ind w:left="567" w:right="69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Újhartyán Város Képvi</w:t>
      </w:r>
      <w:r w:rsidR="00FE6AAB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elő-testületének 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5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</w:t>
      </w:r>
      <w:r w:rsidR="008E502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4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8E502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</w:t>
      </w:r>
      <w:r w:rsidR="00B93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24</w:t>
      </w:r>
      <w:r w:rsidR="00536E08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-</w:t>
      </w:r>
      <w:r w:rsidR="006405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é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 megtartott</w:t>
      </w:r>
      <w:r w:rsidR="0061245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B93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soros</w:t>
      </w:r>
      <w:r w:rsidR="00A51F3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, </w:t>
      </w:r>
      <w:r w:rsidR="000D7F0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nyílt</w:t>
      </w:r>
      <w:r w:rsidR="0056627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testületi üléséről</w:t>
      </w:r>
    </w:p>
    <w:p w14:paraId="1763372C" w14:textId="77777777" w:rsidR="009F05CD" w:rsidRPr="009F05CD" w:rsidRDefault="00B9320D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50982098"/>
      <w:bookmarkStart w:id="1" w:name="_Hlk97882010"/>
      <w:bookmarkStart w:id="2" w:name="_Hlk113954406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105</w:t>
      </w:r>
      <w:r w:rsidR="00645F16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8E50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954E2A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sz. Képviselő-testületi határozat –</w:t>
      </w:r>
      <w:r w:rsidR="00954E2A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End w:id="0"/>
      <w:bookmarkEnd w:id="1"/>
      <w:r w:rsidR="00033764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Újhartyán Város Önkormányzatának Képviselő-testülete </w:t>
      </w:r>
      <w:bookmarkEnd w:id="2"/>
      <w:r w:rsidR="004E204F"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települési önkormányzatok szociális célú tüzelőanyag vásárlásához kapcsolódó kiegészítő támogatásáról szóló pályázati kiírás alapján a pályázatot benyújtja, és a pályázathoz szükséges 325.120.- Ft önerőt a költségvetéséből biztosítja, a 106020 lakhatási, lakásfenntartással összefüggő ellátás K312 rovat terhére.  </w:t>
      </w:r>
    </w:p>
    <w:p w14:paraId="660EF14E" w14:textId="5448609C" w:rsidR="008E5024" w:rsidRDefault="009F05CD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Újhartyán Város Önkormányzat vállalja, hogy a szociális célú tűzifában vagy szénben részesülőtől ellenszolgáltatást nem kér.</w:t>
      </w:r>
    </w:p>
    <w:p w14:paraId="196817D8" w14:textId="22A26B22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100 %-os tulajdonában lévő UTÜ-OKIP Kft. 2024. évre vonatkozó beszámolóját az előterjesztés szerint elfogadja.</w:t>
      </w:r>
    </w:p>
    <w:p w14:paraId="4967738A" w14:textId="678B2045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az Ipari park területén lévő 067/67 hrsz-ú útnak az „Ipartelepi köz” elnevezést adja.</w:t>
      </w:r>
    </w:p>
    <w:p w14:paraId="20C84635" w14:textId="1F563055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a 43/2015. (III.26.) határozatában foglaltakat az alábbiak szerint módosítja: az Ipari park területén lévő 1100/9 hrsz-ú útnak a „Hátsó út” elnevezést adja.</w:t>
      </w:r>
    </w:p>
    <w:p w14:paraId="3E3A2743" w14:textId="57C0CD8E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a Juhász József tulajdonában lévő 2367 Újhartyán külterület 016/42 hrsz-ú, 016/43 hrsz-ú, 016/44 hrsz-ú, 016/45 hrsz-ú, 016/46 hrsz-ú, 016/47 hrsz-ú és 016/48 hrsz-ú ingatlanok vonatkozásában engedélyezi az MÁ-</w:t>
      </w:r>
      <w:proofErr w:type="spellStart"/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ból</w:t>
      </w:r>
      <w:proofErr w:type="spellEnd"/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különleges beépítésre nem szánt területté történő átminősítést, és az eljárás lefolytatásával megbízza a TÉR-T-REND Kft.-t. Az eljárás költségét az ingatlantulajdonos vállalja.</w:t>
      </w:r>
    </w:p>
    <w:p w14:paraId="5800FE2B" w14:textId="7B90B487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110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a „TRANS-IT 2002 Kft.” tulajdonában lévő 2367 Újhartyán külterület 0111/34 hrsz-ú, 0111/35 hrsz-ú és a 0111/36 hrsz-ú ingatlanok vonatkozásában engedélyezi az MÁ-</w:t>
      </w:r>
      <w:proofErr w:type="spellStart"/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ból</w:t>
      </w:r>
      <w:proofErr w:type="spellEnd"/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különleges beépítésre nem szánt területté történő átminősítést, és az eljárás lefolytatásával megbízza a TÉR-T-REND Kft.-t. Az eljárás költségét az ingatlantulajdonos vállalja.</w:t>
      </w:r>
    </w:p>
    <w:p w14:paraId="3923A6BE" w14:textId="4D79C78F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111/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településrendezési tervet érintő, övezeti módosítással kapcsolatos kérelmeket benyújtani az önkormányzatnak minden év március 31. napjáig, és október 31. napjáig lehet, a kérelmek elbírálására évente kétszer kerül sor.</w:t>
      </w:r>
    </w:p>
    <w:p w14:paraId="27C088D0" w14:textId="0AE8AEB3" w:rsidR="00B9320D" w:rsidRPr="002038E8" w:rsidRDefault="00B9320D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112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Közigazgatási és Területfejlesztési miniszter 2/2025 (II.18.) KTM rendeletében megalkotott Versenyképes Járások Programmal kapcsolatban a konzorciumi megállapodás aláírásával felhatalmazza Majer György alpolgármestert, valamint a beterjesztett pályázati prioritásokkal egyetért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204D5979" w14:textId="48EF9C44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113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Közigazgatási és Területfejlesztési miniszter 2/2025 (II.18.) KTM rendeletében megalkotott Versenyképes Járások Program pályázat miatt Bugyi csatlakozásával az OKÖT társuláshoz egyetért.</w:t>
      </w:r>
    </w:p>
    <w:p w14:paraId="526E3C7D" w14:textId="1E287C23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114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Közigazgatási és Területfejlesztési miniszter 2/2025 (II.18.) KTM rendeletében megalkotott Versenyképes Járások Program pályázat keretében a megpályázott sebességmérő kamerák fejlesztése Újhartyánban a Kossuth Lajos utcába (105 hrsz-ú útra) helyezzük ki, mérve a Kakucsról bejövő gépkocsik sebességét.</w:t>
      </w:r>
    </w:p>
    <w:p w14:paraId="6A1376D4" w14:textId="43E69EEC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115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Közigazgatási és Területfejlesztési miniszter 2/2025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(II.18.) KTM rendeletében megalkotott Versenyképes Járások Program pályázat keretében a megpályázott térfigyelő kamerák bővítése Újhartyánban a Kossuth Lajos utcába (105 hrsz-ú útra) helyezzük ki, ezzel megfigyelve a sebességmérő kamerát, annak biztonsága miatt.</w:t>
      </w:r>
    </w:p>
    <w:p w14:paraId="07C280AE" w14:textId="1E4C0641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116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további bölcsődei férőhelyek biztosítására az Eperke Bölcsőde Újhartyán intézmény engedélyezett férőhelyeinek számát 1 csoporttal (14 férőhely) bővíti.</w:t>
      </w:r>
    </w:p>
    <w:p w14:paraId="4BCF48A2" w14:textId="0A069F8B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az Eperke Bölcsőde Újhartyán működési engedélyének módosítását elfogadja a telephely bővítésre.</w:t>
      </w:r>
    </w:p>
    <w:p w14:paraId="7B09565B" w14:textId="77777777" w:rsidR="009F05CD" w:rsidRPr="009F05CD" w:rsidRDefault="00B9320D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118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az Eperke Bölcsőde Újhartyán alapító okirat módosítását elfogadja az alábbiak szerint:</w:t>
      </w:r>
    </w:p>
    <w:p w14:paraId="3042CC35" w14:textId="77777777" w:rsidR="009F05CD" w:rsidRPr="009F05CD" w:rsidRDefault="009F05CD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telephelyként felvételre kerül a 2367 Újhartyán, Béla gödör park 3. szám alatti bölcsőderész</w:t>
      </w:r>
    </w:p>
    <w:p w14:paraId="0DA0DD81" w14:textId="77777777" w:rsidR="009F05CD" w:rsidRPr="009F05CD" w:rsidRDefault="009F05CD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telephelyen engedélyezett csoportok száma: 1</w:t>
      </w:r>
    </w:p>
    <w:p w14:paraId="6A225C3F" w14:textId="6F5E65F1" w:rsidR="00B9320D" w:rsidRPr="002038E8" w:rsidRDefault="009F05CD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telephelyen engedélyezett férőhelyek száma: 14</w:t>
      </w:r>
    </w:p>
    <w:p w14:paraId="4339BE38" w14:textId="00654834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119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a bölcsőde egy csoporttal történő bővítésével összefüggésben a 15/1998. (IV.30.) NM rendelet alapján engedélyezi 3 fő határozott időre történő felvételét (2 kisgyermeknevelő, 1 dajka) az Eperke Bölcsőde Újhartyán intézménybe.</w:t>
      </w:r>
    </w:p>
    <w:p w14:paraId="19434250" w14:textId="7D1DCA1E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megállapodást köt a Német Nemzetiségi Önkormányzattal a nemzetiségi önkormányzat 1/1 arányú tulajdonában álló 2367 Újhartyán, Béla gödör park 3. szám alatti ingatlanban lévő szabad bölcsődei csoportszoba és a hozzá kapcsolódó kiszolgálóhelyiségek használatára vonatkozóan.</w:t>
      </w:r>
    </w:p>
    <w:p w14:paraId="4453B3FB" w14:textId="3FEEE933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121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kezdeményezi a bölcsődei Szakmai Program módosítását, felkéri a Bölcsődevezetőt a Program módosításának elkészítésére.</w:t>
      </w:r>
    </w:p>
    <w:p w14:paraId="5A2C7182" w14:textId="404873E1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122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az Eperke Bölcsődébe a plusz csoportszobához szükséges felszerelés megvásárlására 1.663.000.- forintot biztosít a költségvetéséből.</w:t>
      </w:r>
    </w:p>
    <w:p w14:paraId="760B7372" w14:textId="54873D42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123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az Eperke Bölcsőde Újhartyán engedélyezett létszámának módosítását engedélyezi, és a költségvetési rendelet módosításakor a változást átvezeti.</w:t>
      </w:r>
    </w:p>
    <w:p w14:paraId="3058D9D8" w14:textId="194B905D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az Ország Közepe Többcélú Kistérségi Társulás részére a 2025. évi 2.953.610.- forint összegben megállapított működési hozzájárulás megfizetését (két részletben) engedélyezi.</w:t>
      </w:r>
    </w:p>
    <w:p w14:paraId="5BAA1001" w14:textId="3E2ADBD9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125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Újhartyáni fogászati rendelőbe röntgen berendezést vásárol, amelyet a tulajdonjog fenntartásával használatba ad a fogászati ellátást biztosító fogorvosnak, a fenntartási költség pedig a berendezés használóját terheli.</w:t>
      </w:r>
    </w:p>
    <w:p w14:paraId="2634DCB8" w14:textId="286FDD30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126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a C26 térfigyelő kamera áthelyezését engedélyezi a Kevenet Kft.-</w:t>
      </w:r>
      <w:proofErr w:type="spellStart"/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nek</w:t>
      </w:r>
      <w:proofErr w:type="spellEnd"/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Hunyadi utca végéről az Epres utca játszótérhez.</w:t>
      </w:r>
    </w:p>
    <w:p w14:paraId="550436F7" w14:textId="10127108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megrendeli a Kevenet Kft.-</w:t>
      </w:r>
      <w:proofErr w:type="spellStart"/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től</w:t>
      </w:r>
      <w:proofErr w:type="spellEnd"/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térfigyelő kamerarendszer rögzítő szerverének cseréjét 510.000.- forint + ÁFA összegért.</w:t>
      </w:r>
    </w:p>
    <w:p w14:paraId="1DBD7D72" w14:textId="3798F710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vételi ajánlatot tesz az Újhartyán 022/63, 022/64, 022/65 hrsz-ú ingatlanokra, az ajánlott vételár egységesen 500.- forint / négyzetméter.</w:t>
      </w:r>
    </w:p>
    <w:p w14:paraId="09823E7B" w14:textId="403D3AF9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129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tulajdonában lévő, PFN-521 forgalmi rendszámú, Dacia </w:t>
      </w:r>
      <w:proofErr w:type="spellStart"/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Duster</w:t>
      </w:r>
      <w:proofErr w:type="spellEnd"/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típusú gépjárművet 2 millió 200 ezer forint vételáron meghirdeti.</w:t>
      </w:r>
    </w:p>
    <w:p w14:paraId="64A3B3C5" w14:textId="278BAC95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tulajdonában lévő, MGA-984 forgalmi rendszámú, Opel </w:t>
      </w:r>
      <w:proofErr w:type="spellStart"/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Astra</w:t>
      </w:r>
      <w:proofErr w:type="spellEnd"/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Combi típusú gépjárművet 1 millió 100 ezer forint vételáron meghirdeti.</w:t>
      </w:r>
    </w:p>
    <w:p w14:paraId="77348A85" w14:textId="32A53403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131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Schulcz</w:t>
      </w:r>
      <w:proofErr w:type="spellEnd"/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József polgármester temetési költségeiről szóló tájékoztatást elfogadja.</w:t>
      </w:r>
    </w:p>
    <w:p w14:paraId="35B2F71E" w14:textId="2BC6883B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132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kk. S</w:t>
      </w:r>
      <w:r w:rsidR="006022D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="006022D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Zs</w:t>
      </w:r>
      <w:proofErr w:type="spellEnd"/>
      <w:r w:rsidR="006022D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(törvényes képviselő: S</w:t>
      </w:r>
      <w:r w:rsidR="006022D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="006022D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) részére a részletfizetést engedélyezi néhai S</w:t>
      </w:r>
      <w:r w:rsidR="006022D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="006022D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köztemetésének költségére – 159.902.- forint – vonatkozóan, és részletfizetési megállapodást köt a kérelmezővel.</w:t>
      </w:r>
    </w:p>
    <w:p w14:paraId="2DBF1BD5" w14:textId="79D3F999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133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05CD" w:rsidRPr="009F05CD">
        <w:rPr>
          <w:rFonts w:ascii="Times New Roman" w:eastAsia="Times New Roman" w:hAnsi="Times New Roman" w:cs="Times New Roman"/>
          <w:sz w:val="24"/>
          <w:szCs w:val="24"/>
          <w:lang w:eastAsia="hu-HU"/>
        </w:rPr>
        <w:t>a 2025.07.06-i időközi választás lebonyolításához a saját költségvetéséből 3.251.000.-Ft -ot biztosít.</w:t>
      </w:r>
    </w:p>
    <w:p w14:paraId="179B7D5E" w14:textId="76BDE692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134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9320D">
        <w:rPr>
          <w:rFonts w:ascii="Times New Roman" w:eastAsia="Times New Roman" w:hAnsi="Times New Roman" w:cs="Times New Roman"/>
          <w:sz w:val="24"/>
          <w:szCs w:val="24"/>
          <w:lang w:eastAsia="hu-HU"/>
        </w:rPr>
        <w:t>az „</w:t>
      </w:r>
      <w:proofErr w:type="spellStart"/>
      <w:r w:rsidRPr="00B9320D">
        <w:rPr>
          <w:rFonts w:ascii="Times New Roman" w:eastAsia="Times New Roman" w:hAnsi="Times New Roman" w:cs="Times New Roman"/>
          <w:sz w:val="24"/>
          <w:szCs w:val="24"/>
          <w:lang w:eastAsia="hu-HU"/>
        </w:rPr>
        <w:t>Újhír</w:t>
      </w:r>
      <w:proofErr w:type="spellEnd"/>
      <w:r w:rsidRPr="00B9320D">
        <w:rPr>
          <w:rFonts w:ascii="Times New Roman" w:eastAsia="Times New Roman" w:hAnsi="Times New Roman" w:cs="Times New Roman"/>
          <w:sz w:val="24"/>
          <w:szCs w:val="24"/>
          <w:lang w:eastAsia="hu-HU"/>
        </w:rPr>
        <w:t>” újság választási különszámát 2 héttel az időközi választást megelőzően jelenteti meg.</w:t>
      </w:r>
    </w:p>
    <w:p w14:paraId="43254176" w14:textId="1582A4FC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135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9320D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pályázatot nyújt be a Magyar Falu Program „Út, híd, járda építése/felújítása, gyalogos-átkelőhely kialakítása, fejlesztése” című, MFP-UHJ/2025. kódszámú pályázat keretein belül a 2367 Újhartyán, Rákóczi Ferenc utca felújítására.</w:t>
      </w:r>
    </w:p>
    <w:p w14:paraId="074D1C32" w14:textId="703D1692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136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9320D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pályázatot nyújt be a Virágos Magyarország 2025. pályázatra.</w:t>
      </w:r>
    </w:p>
    <w:p w14:paraId="343F52DA" w14:textId="614A4031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137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9320D">
        <w:rPr>
          <w:rFonts w:ascii="Times New Roman" w:eastAsia="Times New Roman" w:hAnsi="Times New Roman" w:cs="Times New Roman"/>
          <w:sz w:val="24"/>
          <w:szCs w:val="24"/>
          <w:lang w:eastAsia="hu-HU"/>
        </w:rPr>
        <w:t>a Béla gödör parkban a híd előtti fa stég felújítását (megerősítését) engedélyezi bruttó 480.000.- forint + ÁFA összegben.</w:t>
      </w:r>
    </w:p>
    <w:p w14:paraId="7C5A40DF" w14:textId="1CC3F87A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138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9320D">
        <w:rPr>
          <w:rFonts w:ascii="Times New Roman" w:eastAsia="Times New Roman" w:hAnsi="Times New Roman" w:cs="Times New Roman"/>
          <w:sz w:val="24"/>
          <w:szCs w:val="24"/>
          <w:lang w:eastAsia="hu-HU"/>
        </w:rPr>
        <w:t>a 2367 Újhartyán 06/5 hrsz-ú ingatlanon a vákuumgépház épületének feltüntetésével kapcsolatban megkeresi a DAKÖV Kft-t irat kikérés céljából, és az épület bejegyzéséhez szükséges intézkedést megteszi.</w:t>
      </w:r>
    </w:p>
    <w:p w14:paraId="2D779663" w14:textId="7A650AE2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139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9320D">
        <w:rPr>
          <w:rFonts w:ascii="Times New Roman" w:eastAsia="Times New Roman" w:hAnsi="Times New Roman" w:cs="Times New Roman"/>
          <w:sz w:val="24"/>
          <w:szCs w:val="24"/>
          <w:lang w:eastAsia="hu-HU"/>
        </w:rPr>
        <w:t>az Ország Közepe Többcélú Kistérségi Társulás Társulási Megállapodásának módosításához az előterjesztés szerint hozzájárul, és a megállapodás aláírásával felhatalmazza Majer György alpolgármestert.</w:t>
      </w:r>
    </w:p>
    <w:p w14:paraId="5FD112AE" w14:textId="26C7D64A" w:rsidR="00B9320D" w:rsidRPr="00B9320D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140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932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2367 Újhartyán, Hősök tere 3. szám alatti ingatlanra vonatkozóan 2025. május 15-től határozott időre, 1 év időtartamra bérleti szerződést köt Heli Flórával, bruttó 100.000.- forint / hó bérleti díj (+ rezsiköltség) meghatározásával, és a bérleti szerződés aláírásával felhatalmazza Dr. </w:t>
      </w:r>
      <w:proofErr w:type="spellStart"/>
      <w:r w:rsidRPr="00B9320D">
        <w:rPr>
          <w:rFonts w:ascii="Times New Roman" w:eastAsia="Times New Roman" w:hAnsi="Times New Roman" w:cs="Times New Roman"/>
          <w:sz w:val="24"/>
          <w:szCs w:val="24"/>
          <w:lang w:eastAsia="hu-HU"/>
        </w:rPr>
        <w:t>Kökényesi</w:t>
      </w:r>
      <w:proofErr w:type="spellEnd"/>
      <w:r w:rsidRPr="00B932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Imre alpolgármestert.</w:t>
      </w:r>
    </w:p>
    <w:p w14:paraId="72C67852" w14:textId="085BA400" w:rsidR="00B9320D" w:rsidRPr="002038E8" w:rsidRDefault="00B9320D" w:rsidP="00B9320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141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932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182/2021. (VI.24.) határozatában foglaltakat az alábbiak szerint módosítja: az Újhartyán 022/44, a 022/58 és a 189 hrsz-ú külterületi helyi közutaknak a „dr. </w:t>
      </w:r>
      <w:proofErr w:type="spellStart"/>
      <w:r w:rsidRPr="00B9320D">
        <w:rPr>
          <w:rFonts w:ascii="Times New Roman" w:eastAsia="Times New Roman" w:hAnsi="Times New Roman" w:cs="Times New Roman"/>
          <w:sz w:val="24"/>
          <w:szCs w:val="24"/>
          <w:lang w:eastAsia="hu-HU"/>
        </w:rPr>
        <w:t>Szikszay</w:t>
      </w:r>
      <w:proofErr w:type="spellEnd"/>
      <w:r w:rsidRPr="00B932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Péter út” elnevezést adja.</w:t>
      </w:r>
    </w:p>
    <w:p w14:paraId="4E12BEA9" w14:textId="77AF2167" w:rsidR="00137F64" w:rsidRPr="009F05CD" w:rsidRDefault="00B9320D" w:rsidP="009F05CD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142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9320D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tulajdonában lévő 61/1 hrsz-ú (2367 Újhartyán, Zrínyi M. u. 6.) ingatlan rendeltetési módjának megváltoztatását jóváhagyja, amely módosítás szerint az ingatlan rendeltetési módja „tanterem és tornaszoba”, és az átvezetést kezdeményezi a Földhivatalnál.</w:t>
      </w:r>
    </w:p>
    <w:sectPr w:rsidR="00137F64" w:rsidRPr="009F05CD" w:rsidSect="003143EC">
      <w:pgSz w:w="11906" w:h="16838"/>
      <w:pgMar w:top="720" w:right="720" w:bottom="720" w:left="720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81F7E"/>
    <w:multiLevelType w:val="hybridMultilevel"/>
    <w:tmpl w:val="63EEF8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D042C"/>
    <w:multiLevelType w:val="hybridMultilevel"/>
    <w:tmpl w:val="CF2428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279730">
    <w:abstractNumId w:val="0"/>
  </w:num>
  <w:num w:numId="2" w16cid:durableId="375203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E2A"/>
    <w:rsid w:val="000037D3"/>
    <w:rsid w:val="00033764"/>
    <w:rsid w:val="00035B34"/>
    <w:rsid w:val="0006251C"/>
    <w:rsid w:val="00065D45"/>
    <w:rsid w:val="00077C36"/>
    <w:rsid w:val="00080FB3"/>
    <w:rsid w:val="000915B8"/>
    <w:rsid w:val="000A47E4"/>
    <w:rsid w:val="000B5FC7"/>
    <w:rsid w:val="000C2C0F"/>
    <w:rsid w:val="000C5F9D"/>
    <w:rsid w:val="000C7102"/>
    <w:rsid w:val="000D7F03"/>
    <w:rsid w:val="000F0F1E"/>
    <w:rsid w:val="000F3C63"/>
    <w:rsid w:val="0010396C"/>
    <w:rsid w:val="00104524"/>
    <w:rsid w:val="00106172"/>
    <w:rsid w:val="00115EDC"/>
    <w:rsid w:val="001210BC"/>
    <w:rsid w:val="0012279A"/>
    <w:rsid w:val="001268AA"/>
    <w:rsid w:val="00137F64"/>
    <w:rsid w:val="00143DF3"/>
    <w:rsid w:val="001610DE"/>
    <w:rsid w:val="00176E55"/>
    <w:rsid w:val="001A714E"/>
    <w:rsid w:val="001C4499"/>
    <w:rsid w:val="001D1945"/>
    <w:rsid w:val="001D3860"/>
    <w:rsid w:val="001E771E"/>
    <w:rsid w:val="001F3489"/>
    <w:rsid w:val="002025DA"/>
    <w:rsid w:val="002038E8"/>
    <w:rsid w:val="00205260"/>
    <w:rsid w:val="00207FD4"/>
    <w:rsid w:val="00222CC5"/>
    <w:rsid w:val="00240718"/>
    <w:rsid w:val="002415EB"/>
    <w:rsid w:val="002554F1"/>
    <w:rsid w:val="00261AE7"/>
    <w:rsid w:val="00286869"/>
    <w:rsid w:val="00295D3A"/>
    <w:rsid w:val="002B3CF1"/>
    <w:rsid w:val="002B6BD9"/>
    <w:rsid w:val="002E44C4"/>
    <w:rsid w:val="002E562B"/>
    <w:rsid w:val="002E729E"/>
    <w:rsid w:val="002F4E29"/>
    <w:rsid w:val="002F642D"/>
    <w:rsid w:val="00313A05"/>
    <w:rsid w:val="003143EC"/>
    <w:rsid w:val="0033247B"/>
    <w:rsid w:val="00375E24"/>
    <w:rsid w:val="0038293F"/>
    <w:rsid w:val="00385739"/>
    <w:rsid w:val="00390C09"/>
    <w:rsid w:val="003A14A5"/>
    <w:rsid w:val="003D011E"/>
    <w:rsid w:val="003F364F"/>
    <w:rsid w:val="003F6B72"/>
    <w:rsid w:val="004010DA"/>
    <w:rsid w:val="004020F7"/>
    <w:rsid w:val="004033E8"/>
    <w:rsid w:val="00404556"/>
    <w:rsid w:val="00421944"/>
    <w:rsid w:val="00424457"/>
    <w:rsid w:val="0042593E"/>
    <w:rsid w:val="004424B1"/>
    <w:rsid w:val="00450BB0"/>
    <w:rsid w:val="00464E39"/>
    <w:rsid w:val="00466652"/>
    <w:rsid w:val="00476508"/>
    <w:rsid w:val="00484256"/>
    <w:rsid w:val="00490187"/>
    <w:rsid w:val="0049734E"/>
    <w:rsid w:val="004A1FCB"/>
    <w:rsid w:val="004A5E48"/>
    <w:rsid w:val="004B0CF9"/>
    <w:rsid w:val="004C38C3"/>
    <w:rsid w:val="004C61C8"/>
    <w:rsid w:val="004C7387"/>
    <w:rsid w:val="004D22D9"/>
    <w:rsid w:val="004D4DDE"/>
    <w:rsid w:val="004E204F"/>
    <w:rsid w:val="004F16DD"/>
    <w:rsid w:val="004F2790"/>
    <w:rsid w:val="00512953"/>
    <w:rsid w:val="0051570B"/>
    <w:rsid w:val="00523F91"/>
    <w:rsid w:val="005361A0"/>
    <w:rsid w:val="00536E08"/>
    <w:rsid w:val="00542D76"/>
    <w:rsid w:val="00543583"/>
    <w:rsid w:val="0056015E"/>
    <w:rsid w:val="0056627C"/>
    <w:rsid w:val="00580DF5"/>
    <w:rsid w:val="0058300B"/>
    <w:rsid w:val="005846AD"/>
    <w:rsid w:val="005A033A"/>
    <w:rsid w:val="005A3CE7"/>
    <w:rsid w:val="005A7D8D"/>
    <w:rsid w:val="005B0508"/>
    <w:rsid w:val="005B4B76"/>
    <w:rsid w:val="005C75F9"/>
    <w:rsid w:val="005D51E9"/>
    <w:rsid w:val="005D799B"/>
    <w:rsid w:val="005E5400"/>
    <w:rsid w:val="005F24E0"/>
    <w:rsid w:val="005F418A"/>
    <w:rsid w:val="006022DD"/>
    <w:rsid w:val="00612452"/>
    <w:rsid w:val="00621A3D"/>
    <w:rsid w:val="006405A5"/>
    <w:rsid w:val="00641E34"/>
    <w:rsid w:val="00645F16"/>
    <w:rsid w:val="006643D2"/>
    <w:rsid w:val="00674E75"/>
    <w:rsid w:val="006B0C92"/>
    <w:rsid w:val="006B68DF"/>
    <w:rsid w:val="006B6C43"/>
    <w:rsid w:val="006D18F5"/>
    <w:rsid w:val="00702C00"/>
    <w:rsid w:val="00706934"/>
    <w:rsid w:val="00707D26"/>
    <w:rsid w:val="00715898"/>
    <w:rsid w:val="00717352"/>
    <w:rsid w:val="007176E6"/>
    <w:rsid w:val="00722105"/>
    <w:rsid w:val="00722FEE"/>
    <w:rsid w:val="0073269D"/>
    <w:rsid w:val="00754652"/>
    <w:rsid w:val="007607B4"/>
    <w:rsid w:val="00774EE0"/>
    <w:rsid w:val="00793454"/>
    <w:rsid w:val="007951BF"/>
    <w:rsid w:val="00796357"/>
    <w:rsid w:val="007B709F"/>
    <w:rsid w:val="007C61BD"/>
    <w:rsid w:val="007D2A2A"/>
    <w:rsid w:val="007E0C11"/>
    <w:rsid w:val="007E1AB1"/>
    <w:rsid w:val="007E7309"/>
    <w:rsid w:val="007E7C8A"/>
    <w:rsid w:val="007F151F"/>
    <w:rsid w:val="007F371B"/>
    <w:rsid w:val="007F4FC0"/>
    <w:rsid w:val="008066C8"/>
    <w:rsid w:val="008102EB"/>
    <w:rsid w:val="00810742"/>
    <w:rsid w:val="00811C39"/>
    <w:rsid w:val="008261A7"/>
    <w:rsid w:val="008379D2"/>
    <w:rsid w:val="00841218"/>
    <w:rsid w:val="008478EA"/>
    <w:rsid w:val="008756D0"/>
    <w:rsid w:val="008932E5"/>
    <w:rsid w:val="00895A9F"/>
    <w:rsid w:val="008A12E2"/>
    <w:rsid w:val="008B4A57"/>
    <w:rsid w:val="008B54BD"/>
    <w:rsid w:val="008C308B"/>
    <w:rsid w:val="008C3C69"/>
    <w:rsid w:val="008C4E9E"/>
    <w:rsid w:val="008D2705"/>
    <w:rsid w:val="008E24F9"/>
    <w:rsid w:val="008E5024"/>
    <w:rsid w:val="008F1E0A"/>
    <w:rsid w:val="00904087"/>
    <w:rsid w:val="0090427E"/>
    <w:rsid w:val="0091288E"/>
    <w:rsid w:val="00942E75"/>
    <w:rsid w:val="00954E2A"/>
    <w:rsid w:val="0096087F"/>
    <w:rsid w:val="00966948"/>
    <w:rsid w:val="00967563"/>
    <w:rsid w:val="009901AB"/>
    <w:rsid w:val="009903C5"/>
    <w:rsid w:val="00993A40"/>
    <w:rsid w:val="009E450F"/>
    <w:rsid w:val="009F05CD"/>
    <w:rsid w:val="009F6C16"/>
    <w:rsid w:val="00A01F9E"/>
    <w:rsid w:val="00A03156"/>
    <w:rsid w:val="00A23ABD"/>
    <w:rsid w:val="00A2728A"/>
    <w:rsid w:val="00A34374"/>
    <w:rsid w:val="00A44ED1"/>
    <w:rsid w:val="00A51163"/>
    <w:rsid w:val="00A51F3C"/>
    <w:rsid w:val="00A56BB5"/>
    <w:rsid w:val="00A83AD6"/>
    <w:rsid w:val="00A84B1A"/>
    <w:rsid w:val="00A84CFF"/>
    <w:rsid w:val="00A85BB3"/>
    <w:rsid w:val="00AB1296"/>
    <w:rsid w:val="00AB4929"/>
    <w:rsid w:val="00AC1524"/>
    <w:rsid w:val="00AC5FBB"/>
    <w:rsid w:val="00AD2B75"/>
    <w:rsid w:val="00AD5C9E"/>
    <w:rsid w:val="00AE109D"/>
    <w:rsid w:val="00AE283B"/>
    <w:rsid w:val="00AF4CFB"/>
    <w:rsid w:val="00B05114"/>
    <w:rsid w:val="00B0792A"/>
    <w:rsid w:val="00B168B7"/>
    <w:rsid w:val="00B17E90"/>
    <w:rsid w:val="00B22A73"/>
    <w:rsid w:val="00B33F96"/>
    <w:rsid w:val="00B36E22"/>
    <w:rsid w:val="00B40DB9"/>
    <w:rsid w:val="00B4293C"/>
    <w:rsid w:val="00B4460B"/>
    <w:rsid w:val="00B67948"/>
    <w:rsid w:val="00B77E2A"/>
    <w:rsid w:val="00B9320D"/>
    <w:rsid w:val="00B94DEA"/>
    <w:rsid w:val="00B9653A"/>
    <w:rsid w:val="00B97F4F"/>
    <w:rsid w:val="00BA42EF"/>
    <w:rsid w:val="00BA43C9"/>
    <w:rsid w:val="00BB3D17"/>
    <w:rsid w:val="00BC1495"/>
    <w:rsid w:val="00BC7347"/>
    <w:rsid w:val="00BD73D4"/>
    <w:rsid w:val="00BE08D4"/>
    <w:rsid w:val="00C13520"/>
    <w:rsid w:val="00C32B75"/>
    <w:rsid w:val="00C53E76"/>
    <w:rsid w:val="00C5467F"/>
    <w:rsid w:val="00C550D3"/>
    <w:rsid w:val="00C62AA6"/>
    <w:rsid w:val="00C70410"/>
    <w:rsid w:val="00C85692"/>
    <w:rsid w:val="00C97CA1"/>
    <w:rsid w:val="00CB2D06"/>
    <w:rsid w:val="00CB6B66"/>
    <w:rsid w:val="00CC616D"/>
    <w:rsid w:val="00CD48A3"/>
    <w:rsid w:val="00CF347C"/>
    <w:rsid w:val="00CF6DA8"/>
    <w:rsid w:val="00D06395"/>
    <w:rsid w:val="00D07415"/>
    <w:rsid w:val="00D103C4"/>
    <w:rsid w:val="00D11513"/>
    <w:rsid w:val="00D14070"/>
    <w:rsid w:val="00D16EB0"/>
    <w:rsid w:val="00D250FB"/>
    <w:rsid w:val="00D27BDB"/>
    <w:rsid w:val="00D3330E"/>
    <w:rsid w:val="00D40C9F"/>
    <w:rsid w:val="00D43B28"/>
    <w:rsid w:val="00D73051"/>
    <w:rsid w:val="00D75B97"/>
    <w:rsid w:val="00D803E7"/>
    <w:rsid w:val="00D923FA"/>
    <w:rsid w:val="00D93DAE"/>
    <w:rsid w:val="00DA2165"/>
    <w:rsid w:val="00DA3156"/>
    <w:rsid w:val="00DC187E"/>
    <w:rsid w:val="00DC41B8"/>
    <w:rsid w:val="00E01BCC"/>
    <w:rsid w:val="00E13F5E"/>
    <w:rsid w:val="00E31AFB"/>
    <w:rsid w:val="00E37B62"/>
    <w:rsid w:val="00E53975"/>
    <w:rsid w:val="00E660B6"/>
    <w:rsid w:val="00E838F9"/>
    <w:rsid w:val="00EA30C7"/>
    <w:rsid w:val="00EB4755"/>
    <w:rsid w:val="00ED4C1B"/>
    <w:rsid w:val="00EE63AA"/>
    <w:rsid w:val="00F02AE5"/>
    <w:rsid w:val="00F0712E"/>
    <w:rsid w:val="00F2439C"/>
    <w:rsid w:val="00F34B5A"/>
    <w:rsid w:val="00F402CA"/>
    <w:rsid w:val="00F415F7"/>
    <w:rsid w:val="00F53E5C"/>
    <w:rsid w:val="00F776BA"/>
    <w:rsid w:val="00F93893"/>
    <w:rsid w:val="00F93B71"/>
    <w:rsid w:val="00FC27E3"/>
    <w:rsid w:val="00FC4F43"/>
    <w:rsid w:val="00FD0A61"/>
    <w:rsid w:val="00FD0BA2"/>
    <w:rsid w:val="00FD110F"/>
    <w:rsid w:val="00FD2735"/>
    <w:rsid w:val="00FD4CA2"/>
    <w:rsid w:val="00FD5C81"/>
    <w:rsid w:val="00FE19C7"/>
    <w:rsid w:val="00FE2993"/>
    <w:rsid w:val="00FE31B2"/>
    <w:rsid w:val="00FE3C30"/>
    <w:rsid w:val="00FE6AAB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D7B3"/>
  <w15:chartTrackingRefBased/>
  <w15:docId w15:val="{91D5B9B1-0C6A-4B7A-828F-F8BF1AD6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1554</Words>
  <Characters>10725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Titkarsag</dc:creator>
  <cp:keywords/>
  <dc:description/>
  <cp:lastModifiedBy>Edina</cp:lastModifiedBy>
  <cp:revision>2</cp:revision>
  <cp:lastPrinted>2024-11-14T08:36:00Z</cp:lastPrinted>
  <dcterms:created xsi:type="dcterms:W3CDTF">2025-07-16T08:27:00Z</dcterms:created>
  <dcterms:modified xsi:type="dcterms:W3CDTF">2025-07-16T08:27:00Z</dcterms:modified>
</cp:coreProperties>
</file>